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E9151D" w14:textId="58AC35CD" w:rsidR="008647EB" w:rsidRPr="008647EB" w:rsidRDefault="008647EB" w:rsidP="008647EB">
      <w:pPr>
        <w:keepNext w:val="0"/>
        <w:spacing w:after="0" w:line="240" w:lineRule="auto"/>
        <w:ind w:firstLine="0"/>
        <w:jc w:val="center"/>
        <w:outlineLvl w:val="9"/>
        <w:rPr>
          <w:b/>
          <w:caps/>
        </w:rPr>
      </w:pPr>
      <w:r w:rsidRPr="008647EB">
        <w:rPr>
          <w:b/>
          <w:caps/>
        </w:rPr>
        <w:t>DOCKET NO</w:t>
      </w:r>
      <w:r w:rsidR="0057616A">
        <w:rPr>
          <w:b/>
          <w:caps/>
        </w:rPr>
        <w:t>. 5255</w:t>
      </w:r>
      <w:r w:rsidR="0083667F">
        <w:rPr>
          <w:b/>
          <w:caps/>
        </w:rPr>
        <w:t>3</w:t>
      </w:r>
    </w:p>
    <w:p w14:paraId="6FDBB9BF" w14:textId="77777777" w:rsidR="008647EB" w:rsidRPr="008647EB" w:rsidRDefault="008647EB" w:rsidP="008647EB">
      <w:pPr>
        <w:keepNext w:val="0"/>
        <w:spacing w:after="0" w:line="240" w:lineRule="auto"/>
        <w:ind w:firstLine="0"/>
        <w:jc w:val="center"/>
        <w:outlineLvl w:val="9"/>
        <w:rPr>
          <w:b/>
          <w:szCs w:val="20"/>
        </w:rPr>
      </w:pPr>
    </w:p>
    <w:tbl>
      <w:tblPr>
        <w:tblW w:w="9611" w:type="dxa"/>
        <w:tblLook w:val="01E0" w:firstRow="1" w:lastRow="1" w:firstColumn="1" w:lastColumn="1" w:noHBand="0" w:noVBand="0"/>
      </w:tblPr>
      <w:tblGrid>
        <w:gridCol w:w="4452"/>
        <w:gridCol w:w="367"/>
        <w:gridCol w:w="4792"/>
      </w:tblGrid>
      <w:tr w:rsidR="008647EB" w:rsidRPr="008647EB" w14:paraId="7F6A40EB" w14:textId="77777777" w:rsidTr="003D2F77">
        <w:trPr>
          <w:trHeight w:val="756"/>
        </w:trPr>
        <w:tc>
          <w:tcPr>
            <w:tcW w:w="4452" w:type="dxa"/>
          </w:tcPr>
          <w:p w14:paraId="5B71C7C6" w14:textId="1D06BA89" w:rsidR="008647EB" w:rsidRPr="008647EB" w:rsidRDefault="003D2F77" w:rsidP="008647EB">
            <w:pPr>
              <w:keepNext w:val="0"/>
              <w:spacing w:after="0" w:line="240" w:lineRule="auto"/>
              <w:ind w:firstLine="0"/>
              <w:jc w:val="left"/>
              <w:outlineLvl w:val="9"/>
              <w:rPr>
                <w:b/>
                <w:szCs w:val="20"/>
              </w:rPr>
            </w:pPr>
            <w:r w:rsidRPr="003D2F77">
              <w:rPr>
                <w:b/>
                <w:szCs w:val="20"/>
              </w:rPr>
              <w:t>APPEAL OF BROCOSKEY &amp; SHONNAH MAXIE APPEALING THE COST OF OBTAINING SERVICE FROM THE CONSOLIDATED WATER SUPPLY CORPORATION</w:t>
            </w:r>
          </w:p>
        </w:tc>
        <w:tc>
          <w:tcPr>
            <w:tcW w:w="367" w:type="dxa"/>
          </w:tcPr>
          <w:p w14:paraId="3709ECA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2C83722"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5F7C7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DBBC2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72FF7C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642209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51E8B4F1" w14:textId="262EE081" w:rsidR="008647EB" w:rsidRPr="008647EB" w:rsidRDefault="008647EB" w:rsidP="008647EB">
            <w:pPr>
              <w:keepNext w:val="0"/>
              <w:spacing w:after="0" w:line="240" w:lineRule="auto"/>
              <w:ind w:firstLine="0"/>
              <w:outlineLvl w:val="9"/>
              <w:rPr>
                <w:b/>
                <w:szCs w:val="20"/>
              </w:rPr>
            </w:pPr>
          </w:p>
        </w:tc>
        <w:tc>
          <w:tcPr>
            <w:tcW w:w="4792" w:type="dxa"/>
          </w:tcPr>
          <w:p w14:paraId="67725FF5"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29D8351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667A5DB8"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place">
              <w:smartTag w:uri="urn:schemas-microsoft-com:office:smarttags" w:element="State">
                <w:r w:rsidRPr="008647EB">
                  <w:rPr>
                    <w:b/>
                    <w:bCs/>
                    <w:caps/>
                    <w:szCs w:val="20"/>
                  </w:rPr>
                  <w:t>TEXAS</w:t>
                </w:r>
              </w:smartTag>
            </w:smartTag>
          </w:p>
        </w:tc>
      </w:tr>
    </w:tbl>
    <w:p w14:paraId="5FADF1E0" w14:textId="2770E981" w:rsidR="008647EB" w:rsidRPr="008647EB" w:rsidRDefault="003D2F77" w:rsidP="008647EB">
      <w:pPr>
        <w:spacing w:after="0" w:line="240" w:lineRule="auto"/>
        <w:ind w:firstLine="0"/>
        <w:jc w:val="center"/>
        <w:outlineLvl w:val="9"/>
        <w:rPr>
          <w:b/>
          <w:caps/>
        </w:rPr>
      </w:pPr>
      <w:r>
        <w:rPr>
          <w:b/>
          <w:caps/>
        </w:rPr>
        <w:t xml:space="preserve">Commission Staff’s </w:t>
      </w:r>
      <w:r w:rsidR="00E07069">
        <w:rPr>
          <w:b/>
          <w:caps/>
        </w:rPr>
        <w:t>Motion to DISMISS</w:t>
      </w:r>
    </w:p>
    <w:p w14:paraId="6BE29E6C" w14:textId="6FE47A63" w:rsidR="0081391F" w:rsidRDefault="0081391F" w:rsidP="008647EB">
      <w:pPr>
        <w:spacing w:after="0" w:line="240" w:lineRule="auto"/>
        <w:ind w:firstLine="0"/>
        <w:jc w:val="center"/>
        <w:outlineLvl w:val="9"/>
        <w:rPr>
          <w:b/>
          <w:caps/>
          <w:sz w:val="28"/>
          <w:szCs w:val="20"/>
        </w:rPr>
      </w:pPr>
    </w:p>
    <w:p w14:paraId="2398998F" w14:textId="1FF35F44" w:rsidR="00975082" w:rsidRDefault="003D2F77" w:rsidP="003D2F77">
      <w:pPr>
        <w:keepNext w:val="0"/>
        <w:spacing w:after="0"/>
        <w:contextualSpacing/>
        <w:outlineLvl w:val="9"/>
        <w:rPr>
          <w:bCs/>
          <w:szCs w:val="20"/>
        </w:rPr>
      </w:pPr>
      <w:r w:rsidRPr="003D2F77">
        <w:rPr>
          <w:bCs/>
          <w:szCs w:val="20"/>
        </w:rPr>
        <w:t>On September 10, 2021, Brocoskey &amp; Shonnah Maxie (the Maxies) filed with the Public Utility Commission</w:t>
      </w:r>
      <w:r w:rsidR="001A2517">
        <w:rPr>
          <w:bCs/>
          <w:szCs w:val="20"/>
        </w:rPr>
        <w:t xml:space="preserve"> of Texas</w:t>
      </w:r>
      <w:r w:rsidRPr="003D2F77">
        <w:rPr>
          <w:bCs/>
          <w:szCs w:val="20"/>
        </w:rPr>
        <w:t xml:space="preserve"> (Commission) an appeal of the cost of obtaining water service from Consolidated Water Supply Corporation (CWSC) pursuant to Texas Water Code (TWC) § 13.043(g) and 16 Texas Administrative Code (TAC) § 24.101(g).</w:t>
      </w:r>
      <w:r w:rsidR="00C61A50">
        <w:rPr>
          <w:bCs/>
          <w:szCs w:val="20"/>
        </w:rPr>
        <w:t xml:space="preserve"> </w:t>
      </w:r>
    </w:p>
    <w:p w14:paraId="61DF8190" w14:textId="2E67B8F0" w:rsidR="003D2F77" w:rsidRDefault="003D2F77" w:rsidP="003D2F77">
      <w:pPr>
        <w:keepNext w:val="0"/>
        <w:spacing w:after="0"/>
        <w:contextualSpacing/>
        <w:outlineLvl w:val="9"/>
        <w:rPr>
          <w:bCs/>
          <w:szCs w:val="20"/>
        </w:rPr>
      </w:pPr>
      <w:r>
        <w:rPr>
          <w:bCs/>
          <w:szCs w:val="20"/>
        </w:rPr>
        <w:t xml:space="preserve">On </w:t>
      </w:r>
      <w:r w:rsidR="009C46A1">
        <w:rPr>
          <w:bCs/>
          <w:szCs w:val="20"/>
        </w:rPr>
        <w:t>November 23</w:t>
      </w:r>
      <w:r>
        <w:rPr>
          <w:bCs/>
          <w:szCs w:val="20"/>
        </w:rPr>
        <w:t xml:space="preserve">, 2021, the administrative law judge (ALJ) filed Order No. </w:t>
      </w:r>
      <w:r w:rsidR="009C46A1">
        <w:rPr>
          <w:bCs/>
          <w:szCs w:val="20"/>
        </w:rPr>
        <w:t>3</w:t>
      </w:r>
      <w:r>
        <w:rPr>
          <w:bCs/>
          <w:szCs w:val="20"/>
        </w:rPr>
        <w:t xml:space="preserve">, establishing a deadline of </w:t>
      </w:r>
      <w:r w:rsidR="009C46A1">
        <w:rPr>
          <w:bCs/>
          <w:szCs w:val="20"/>
        </w:rPr>
        <w:t>December 20</w:t>
      </w:r>
      <w:r>
        <w:rPr>
          <w:bCs/>
          <w:szCs w:val="20"/>
        </w:rPr>
        <w:t xml:space="preserve">, 2021 for Commission Staff (Staff) to file </w:t>
      </w:r>
      <w:r w:rsidR="002044B6">
        <w:rPr>
          <w:bCs/>
          <w:szCs w:val="20"/>
        </w:rPr>
        <w:t>a supplemental recommendation</w:t>
      </w:r>
      <w:r>
        <w:rPr>
          <w:bCs/>
          <w:szCs w:val="20"/>
        </w:rPr>
        <w:t xml:space="preserve"> on the administrative completeness of the petition. Therefore, this pleading is timely filed.</w:t>
      </w:r>
    </w:p>
    <w:p w14:paraId="0DBE98CE" w14:textId="77777777" w:rsidR="003D2F77" w:rsidRPr="003D2F77" w:rsidRDefault="003D2F77" w:rsidP="003D2F77">
      <w:pPr>
        <w:keepNext w:val="0"/>
        <w:spacing w:after="0"/>
        <w:contextualSpacing/>
        <w:outlineLvl w:val="9"/>
        <w:rPr>
          <w:bCs/>
          <w:szCs w:val="20"/>
        </w:rPr>
      </w:pPr>
    </w:p>
    <w:p w14:paraId="663A65C1" w14:textId="4BFCA58F" w:rsidR="007C46D1" w:rsidRDefault="00E07069" w:rsidP="007C46D1">
      <w:pPr>
        <w:keepNext w:val="0"/>
        <w:numPr>
          <w:ilvl w:val="0"/>
          <w:numId w:val="13"/>
        </w:numPr>
        <w:spacing w:after="0"/>
        <w:ind w:left="0" w:firstLine="0"/>
        <w:contextualSpacing/>
        <w:jc w:val="center"/>
        <w:outlineLvl w:val="9"/>
        <w:rPr>
          <w:b/>
          <w:szCs w:val="20"/>
        </w:rPr>
      </w:pPr>
      <w:r>
        <w:rPr>
          <w:b/>
          <w:szCs w:val="20"/>
        </w:rPr>
        <w:t>MOTION TO DISMISS</w:t>
      </w:r>
    </w:p>
    <w:p w14:paraId="33A66394" w14:textId="37C7CB8F" w:rsidR="008C16AC" w:rsidRDefault="008C16AC" w:rsidP="009C46A1">
      <w:pPr>
        <w:keepNext w:val="0"/>
        <w:spacing w:after="0"/>
        <w:contextualSpacing/>
        <w:outlineLvl w:val="9"/>
        <w:rPr>
          <w:bCs/>
          <w:szCs w:val="20"/>
        </w:rPr>
      </w:pPr>
      <w:r>
        <w:rPr>
          <w:bCs/>
          <w:szCs w:val="20"/>
        </w:rPr>
        <w:t>On October 12, 2021, the ALJ filed Order No. 2, finding the petition administratively incomplete. In Order No. 2, the ALJ required the Maxies to cure the deficiencies by October 26, 2021. Staff conferred with the Maxies for supplemental information required to cure</w:t>
      </w:r>
      <w:r w:rsidR="003E5D97">
        <w:rPr>
          <w:bCs/>
          <w:szCs w:val="20"/>
        </w:rPr>
        <w:t xml:space="preserve"> the</w:t>
      </w:r>
      <w:r>
        <w:rPr>
          <w:bCs/>
          <w:szCs w:val="20"/>
        </w:rPr>
        <w:t xml:space="preserve"> deficiencies after that deadline but never received a response as to if and when it would be filed. Accordingly, Staff requested an extension to file its supplemental recommendation. </w:t>
      </w:r>
      <w:r w:rsidR="008905E6">
        <w:rPr>
          <w:bCs/>
          <w:szCs w:val="20"/>
        </w:rPr>
        <w:t>In</w:t>
      </w:r>
      <w:r w:rsidR="002044B6">
        <w:rPr>
          <w:bCs/>
          <w:szCs w:val="20"/>
        </w:rPr>
        <w:t xml:space="preserve"> Order No. </w:t>
      </w:r>
      <w:r w:rsidR="009C46A1">
        <w:rPr>
          <w:bCs/>
          <w:szCs w:val="20"/>
        </w:rPr>
        <w:t>3</w:t>
      </w:r>
      <w:r>
        <w:rPr>
          <w:bCs/>
          <w:szCs w:val="20"/>
        </w:rPr>
        <w:t>, granting Staff’s extension request</w:t>
      </w:r>
      <w:r w:rsidR="002044B6">
        <w:rPr>
          <w:bCs/>
          <w:szCs w:val="20"/>
        </w:rPr>
        <w:t xml:space="preserve">, </w:t>
      </w:r>
      <w:r>
        <w:rPr>
          <w:bCs/>
          <w:szCs w:val="20"/>
        </w:rPr>
        <w:t>the ALJ required the Maxies to cure the deficiencies by December 6, 2021.</w:t>
      </w:r>
      <w:r w:rsidR="002044B6">
        <w:rPr>
          <w:bCs/>
          <w:szCs w:val="20"/>
        </w:rPr>
        <w:t xml:space="preserve"> </w:t>
      </w:r>
      <w:r w:rsidR="00E07069">
        <w:rPr>
          <w:bCs/>
          <w:szCs w:val="20"/>
        </w:rPr>
        <w:t xml:space="preserve">The ALJ also advised that a failure by the Maxies to timely comply could result in dismissal of their appeal. </w:t>
      </w:r>
      <w:r w:rsidR="004F6EE8">
        <w:rPr>
          <w:bCs/>
          <w:szCs w:val="20"/>
        </w:rPr>
        <w:t xml:space="preserve">Prior to the December 6, 2021 deadline, Staff attempted to confer with the Maxies for the supplemental information, but did not receive a response. And after the deadline, </w:t>
      </w:r>
      <w:r w:rsidR="009C46A1">
        <w:rPr>
          <w:bCs/>
          <w:szCs w:val="20"/>
        </w:rPr>
        <w:t xml:space="preserve">Staff conferred with counsel for Consolidated WSC, who indicated that the Maxies </w:t>
      </w:r>
      <w:r w:rsidR="00FD14DB">
        <w:rPr>
          <w:bCs/>
          <w:szCs w:val="20"/>
        </w:rPr>
        <w:t xml:space="preserve">paid for and </w:t>
      </w:r>
      <w:r w:rsidR="009C46A1">
        <w:rPr>
          <w:bCs/>
          <w:szCs w:val="20"/>
        </w:rPr>
        <w:t xml:space="preserve">were receiving </w:t>
      </w:r>
      <w:r w:rsidR="00FD14DB">
        <w:rPr>
          <w:bCs/>
          <w:szCs w:val="20"/>
        </w:rPr>
        <w:t xml:space="preserve">water </w:t>
      </w:r>
      <w:r w:rsidR="009C46A1">
        <w:rPr>
          <w:bCs/>
          <w:szCs w:val="20"/>
        </w:rPr>
        <w:t>service, but that Consolidated WSC was unsure whether the Maxies wished to continue their appea</w:t>
      </w:r>
      <w:r w:rsidR="004F6EE8">
        <w:rPr>
          <w:bCs/>
          <w:szCs w:val="20"/>
        </w:rPr>
        <w:t>l</w:t>
      </w:r>
      <w:r w:rsidR="009C46A1">
        <w:rPr>
          <w:bCs/>
          <w:szCs w:val="20"/>
        </w:rPr>
        <w:t xml:space="preserve">. </w:t>
      </w:r>
      <w:r w:rsidR="004F6EE8">
        <w:rPr>
          <w:bCs/>
          <w:szCs w:val="20"/>
        </w:rPr>
        <w:t xml:space="preserve">As a result, Staff again attempted </w:t>
      </w:r>
      <w:r w:rsidR="009C46A1">
        <w:rPr>
          <w:bCs/>
          <w:szCs w:val="20"/>
        </w:rPr>
        <w:t>to</w:t>
      </w:r>
      <w:r w:rsidR="009242EB">
        <w:rPr>
          <w:bCs/>
          <w:szCs w:val="20"/>
        </w:rPr>
        <w:t xml:space="preserve"> </w:t>
      </w:r>
      <w:r w:rsidR="008905E6">
        <w:rPr>
          <w:bCs/>
          <w:szCs w:val="20"/>
        </w:rPr>
        <w:t xml:space="preserve">confer with the Maxies </w:t>
      </w:r>
      <w:r w:rsidR="009242EB">
        <w:rPr>
          <w:bCs/>
          <w:szCs w:val="20"/>
        </w:rPr>
        <w:t>regarding th</w:t>
      </w:r>
      <w:r w:rsidR="009C46A1">
        <w:rPr>
          <w:bCs/>
          <w:szCs w:val="20"/>
        </w:rPr>
        <w:t>e</w:t>
      </w:r>
      <w:r w:rsidR="009242EB">
        <w:rPr>
          <w:bCs/>
          <w:szCs w:val="20"/>
        </w:rPr>
        <w:t xml:space="preserve"> </w:t>
      </w:r>
      <w:r w:rsidR="00F32645">
        <w:rPr>
          <w:bCs/>
          <w:szCs w:val="20"/>
        </w:rPr>
        <w:t xml:space="preserve">supplemental </w:t>
      </w:r>
      <w:r w:rsidR="009242EB">
        <w:rPr>
          <w:bCs/>
          <w:szCs w:val="20"/>
        </w:rPr>
        <w:t xml:space="preserve">information </w:t>
      </w:r>
      <w:r w:rsidR="004F6EE8">
        <w:rPr>
          <w:bCs/>
          <w:szCs w:val="20"/>
        </w:rPr>
        <w:t>and</w:t>
      </w:r>
      <w:r w:rsidR="009C46A1">
        <w:rPr>
          <w:bCs/>
          <w:szCs w:val="20"/>
        </w:rPr>
        <w:t xml:space="preserve"> whether they wished to continue their appeal </w:t>
      </w:r>
      <w:r w:rsidR="009242EB">
        <w:rPr>
          <w:bCs/>
          <w:szCs w:val="20"/>
        </w:rPr>
        <w:t xml:space="preserve">but has not </w:t>
      </w:r>
      <w:r w:rsidR="00FD14DB">
        <w:rPr>
          <w:bCs/>
          <w:szCs w:val="20"/>
        </w:rPr>
        <w:t xml:space="preserve">yet </w:t>
      </w:r>
      <w:r w:rsidR="009242EB">
        <w:rPr>
          <w:bCs/>
          <w:szCs w:val="20"/>
        </w:rPr>
        <w:t>received a response</w:t>
      </w:r>
      <w:r w:rsidR="008905E6">
        <w:rPr>
          <w:bCs/>
          <w:szCs w:val="20"/>
        </w:rPr>
        <w:t>.</w:t>
      </w:r>
      <w:r>
        <w:rPr>
          <w:bCs/>
          <w:szCs w:val="20"/>
        </w:rPr>
        <w:t xml:space="preserve"> </w:t>
      </w:r>
    </w:p>
    <w:p w14:paraId="2A333AFE" w14:textId="5AC6F209" w:rsidR="00F32645" w:rsidRDefault="008C16AC" w:rsidP="009C46A1">
      <w:pPr>
        <w:keepNext w:val="0"/>
        <w:spacing w:after="0"/>
        <w:contextualSpacing/>
        <w:outlineLvl w:val="9"/>
        <w:rPr>
          <w:bCs/>
          <w:szCs w:val="20"/>
        </w:rPr>
      </w:pPr>
      <w:r>
        <w:rPr>
          <w:bCs/>
          <w:szCs w:val="20"/>
        </w:rPr>
        <w:lastRenderedPageBreak/>
        <w:t xml:space="preserve">Given the Maxies </w:t>
      </w:r>
      <w:r w:rsidR="003A538D">
        <w:rPr>
          <w:bCs/>
          <w:szCs w:val="20"/>
        </w:rPr>
        <w:t xml:space="preserve">non-responsiveness to Staff’s attempts to confer and their </w:t>
      </w:r>
      <w:r>
        <w:rPr>
          <w:bCs/>
          <w:szCs w:val="20"/>
        </w:rPr>
        <w:t>failure to timely comply with the procedural schedules in Order Nos. 2 and 3</w:t>
      </w:r>
      <w:r w:rsidR="003A538D">
        <w:rPr>
          <w:bCs/>
          <w:szCs w:val="20"/>
        </w:rPr>
        <w:t>,</w:t>
      </w:r>
      <w:r>
        <w:rPr>
          <w:bCs/>
          <w:szCs w:val="20"/>
        </w:rPr>
        <w:t xml:space="preserve"> Staff recommends</w:t>
      </w:r>
      <w:r w:rsidR="003A538D">
        <w:rPr>
          <w:bCs/>
          <w:szCs w:val="20"/>
        </w:rPr>
        <w:t xml:space="preserve"> that the appeal be dismissed without prejudice pursuant to 16 TAC </w:t>
      </w:r>
      <w:r w:rsidR="003A538D" w:rsidRPr="003D2F77">
        <w:rPr>
          <w:bCs/>
          <w:szCs w:val="20"/>
        </w:rPr>
        <w:t>§</w:t>
      </w:r>
      <w:r w:rsidR="003A538D">
        <w:rPr>
          <w:bCs/>
          <w:szCs w:val="20"/>
        </w:rPr>
        <w:t xml:space="preserve"> 22.181(d)(6) for failure to prosecute the appeal. </w:t>
      </w:r>
    </w:p>
    <w:p w14:paraId="450BF992" w14:textId="77777777" w:rsidR="00F32645" w:rsidRPr="004B7A6C" w:rsidRDefault="00F32645" w:rsidP="00F32645">
      <w:pPr>
        <w:keepNext w:val="0"/>
        <w:spacing w:after="0"/>
        <w:ind w:firstLine="0"/>
        <w:contextualSpacing/>
        <w:outlineLvl w:val="9"/>
        <w:rPr>
          <w:bCs/>
          <w:szCs w:val="20"/>
        </w:rPr>
      </w:pPr>
    </w:p>
    <w:p w14:paraId="2717C5DF" w14:textId="27A1C5B4" w:rsidR="007C46D1" w:rsidRDefault="007C46D1" w:rsidP="007C46D1">
      <w:pPr>
        <w:keepNext w:val="0"/>
        <w:numPr>
          <w:ilvl w:val="0"/>
          <w:numId w:val="13"/>
        </w:numPr>
        <w:spacing w:after="0"/>
        <w:ind w:left="0" w:firstLine="0"/>
        <w:contextualSpacing/>
        <w:jc w:val="center"/>
        <w:outlineLvl w:val="9"/>
        <w:rPr>
          <w:b/>
          <w:szCs w:val="20"/>
        </w:rPr>
      </w:pPr>
      <w:r w:rsidRPr="00F14C83">
        <w:rPr>
          <w:b/>
          <w:szCs w:val="20"/>
        </w:rPr>
        <w:t>CONCLUSION</w:t>
      </w:r>
    </w:p>
    <w:p w14:paraId="042A57B8" w14:textId="54556CAD" w:rsidR="003D2F77" w:rsidRPr="003D2F77" w:rsidRDefault="003D2F77" w:rsidP="003D2F77">
      <w:pPr>
        <w:keepNext w:val="0"/>
        <w:spacing w:after="0"/>
        <w:contextualSpacing/>
        <w:outlineLvl w:val="9"/>
        <w:rPr>
          <w:bCs/>
          <w:szCs w:val="20"/>
        </w:rPr>
      </w:pPr>
      <w:r w:rsidRPr="003D2F77">
        <w:rPr>
          <w:bCs/>
          <w:szCs w:val="20"/>
        </w:rPr>
        <w:t xml:space="preserve">For the reasons detailed above, Staff </w:t>
      </w:r>
      <w:r w:rsidR="008905E6">
        <w:rPr>
          <w:bCs/>
          <w:szCs w:val="20"/>
        </w:rPr>
        <w:t xml:space="preserve">respectfully </w:t>
      </w:r>
      <w:r w:rsidR="00197986">
        <w:rPr>
          <w:bCs/>
          <w:szCs w:val="20"/>
        </w:rPr>
        <w:t xml:space="preserve">requests the entry of an order </w:t>
      </w:r>
      <w:r w:rsidR="00322636">
        <w:rPr>
          <w:bCs/>
          <w:szCs w:val="20"/>
        </w:rPr>
        <w:t xml:space="preserve">granting Staff’s motion to dismiss the appeal without prejudice.  </w:t>
      </w:r>
    </w:p>
    <w:p w14:paraId="593635D6" w14:textId="77777777" w:rsidR="00197986" w:rsidRDefault="00197986" w:rsidP="000612C6">
      <w:pPr>
        <w:keepNext w:val="0"/>
        <w:autoSpaceDE w:val="0"/>
        <w:autoSpaceDN w:val="0"/>
        <w:adjustRightInd w:val="0"/>
        <w:spacing w:after="0"/>
        <w:ind w:firstLine="0"/>
        <w:outlineLvl w:val="9"/>
        <w:rPr>
          <w:bCs/>
        </w:rPr>
      </w:pPr>
    </w:p>
    <w:p w14:paraId="465E2E55" w14:textId="619CE915" w:rsidR="000612C6" w:rsidRDefault="000612C6" w:rsidP="003E5D97">
      <w:pPr>
        <w:keepNext w:val="0"/>
        <w:autoSpaceDE w:val="0"/>
        <w:autoSpaceDN w:val="0"/>
        <w:adjustRightInd w:val="0"/>
        <w:spacing w:after="0"/>
        <w:ind w:firstLine="0"/>
        <w:outlineLvl w:val="9"/>
        <w:rPr>
          <w:bCs/>
        </w:rPr>
      </w:pPr>
      <w:r w:rsidRPr="000612C6">
        <w:rPr>
          <w:bCs/>
        </w:rPr>
        <w:t xml:space="preserve">Dated: </w:t>
      </w:r>
      <w:r w:rsidRPr="000612C6">
        <w:rPr>
          <w:bCs/>
        </w:rPr>
        <w:fldChar w:fldCharType="begin"/>
      </w:r>
      <w:r w:rsidRPr="000612C6">
        <w:rPr>
          <w:bCs/>
        </w:rPr>
        <w:instrText xml:space="preserve"> DATE \@ "MMMM d, yyyy" </w:instrText>
      </w:r>
      <w:r w:rsidRPr="000612C6">
        <w:rPr>
          <w:bCs/>
        </w:rPr>
        <w:fldChar w:fldCharType="separate"/>
      </w:r>
      <w:r w:rsidR="0083667F">
        <w:rPr>
          <w:bCs/>
          <w:noProof/>
        </w:rPr>
        <w:t>December 20, 2021</w:t>
      </w:r>
      <w:r w:rsidRPr="000612C6">
        <w:rPr>
          <w:bCs/>
        </w:rPr>
        <w:fldChar w:fldCharType="end"/>
      </w:r>
    </w:p>
    <w:p w14:paraId="008038C9" w14:textId="77777777" w:rsidR="00FD14DB" w:rsidRPr="000612C6" w:rsidRDefault="00FD14DB" w:rsidP="003E5D97">
      <w:pPr>
        <w:keepNext w:val="0"/>
        <w:autoSpaceDE w:val="0"/>
        <w:autoSpaceDN w:val="0"/>
        <w:adjustRightInd w:val="0"/>
        <w:spacing w:after="0"/>
        <w:ind w:firstLine="0"/>
        <w:outlineLvl w:val="9"/>
        <w:rPr>
          <w:bCs/>
        </w:rPr>
      </w:pPr>
    </w:p>
    <w:p w14:paraId="26245DA7" w14:textId="77777777" w:rsidR="000612C6" w:rsidRPr="000612C6" w:rsidRDefault="000612C6" w:rsidP="000612C6">
      <w:pPr>
        <w:keepNext w:val="0"/>
        <w:spacing w:after="0" w:line="480" w:lineRule="auto"/>
        <w:ind w:left="3600"/>
        <w:outlineLvl w:val="9"/>
      </w:pPr>
      <w:r w:rsidRPr="000612C6">
        <w:t>Respectfully submitted,</w:t>
      </w:r>
    </w:p>
    <w:p w14:paraId="5C29A349" w14:textId="77777777" w:rsidR="000612C6" w:rsidRPr="000612C6" w:rsidRDefault="000612C6" w:rsidP="000612C6">
      <w:pPr>
        <w:keepNext w:val="0"/>
        <w:spacing w:after="0" w:line="240" w:lineRule="auto"/>
        <w:ind w:left="4320" w:firstLine="0"/>
        <w:contextualSpacing/>
        <w:outlineLvl w:val="9"/>
        <w:rPr>
          <w:b/>
        </w:rPr>
      </w:pPr>
      <w:r w:rsidRPr="000612C6">
        <w:rPr>
          <w:b/>
        </w:rPr>
        <w:t xml:space="preserve">PUBLIC UTILITY COMMISSION OF TEXAS </w:t>
      </w:r>
    </w:p>
    <w:p w14:paraId="446A1CA2" w14:textId="77777777" w:rsidR="000612C6" w:rsidRPr="000612C6" w:rsidRDefault="000612C6" w:rsidP="000612C6">
      <w:pPr>
        <w:keepNext w:val="0"/>
        <w:spacing w:after="0" w:line="240" w:lineRule="auto"/>
        <w:ind w:left="4320" w:firstLine="0"/>
        <w:contextualSpacing/>
        <w:outlineLvl w:val="9"/>
        <w:rPr>
          <w:b/>
        </w:rPr>
      </w:pPr>
      <w:r w:rsidRPr="000612C6">
        <w:rPr>
          <w:b/>
        </w:rPr>
        <w:t>LEGAL DIVISION</w:t>
      </w:r>
    </w:p>
    <w:p w14:paraId="35D94905" w14:textId="77777777" w:rsidR="000612C6" w:rsidRPr="000612C6" w:rsidRDefault="000612C6" w:rsidP="000612C6">
      <w:pPr>
        <w:keepNext w:val="0"/>
        <w:spacing w:after="0" w:line="240" w:lineRule="auto"/>
        <w:ind w:firstLine="0"/>
        <w:outlineLvl w:val="9"/>
        <w:rPr>
          <w:szCs w:val="20"/>
        </w:rPr>
      </w:pPr>
    </w:p>
    <w:p w14:paraId="6BD31A4F" w14:textId="77777777" w:rsidR="000612C6" w:rsidRPr="000612C6" w:rsidRDefault="000612C6" w:rsidP="000612C6">
      <w:pPr>
        <w:keepNext w:val="0"/>
        <w:spacing w:after="0" w:line="240" w:lineRule="auto"/>
        <w:ind w:left="4320" w:firstLine="0"/>
        <w:outlineLvl w:val="9"/>
        <w:rPr>
          <w:rFonts w:eastAsia="Calibri"/>
          <w:szCs w:val="20"/>
        </w:rPr>
      </w:pPr>
      <w:r w:rsidRPr="000612C6">
        <w:rPr>
          <w:rFonts w:eastAsia="Calibri"/>
          <w:szCs w:val="20"/>
        </w:rPr>
        <w:t>Rachelle Nicolette Robles</w:t>
      </w:r>
    </w:p>
    <w:p w14:paraId="1CA52C35" w14:textId="77777777" w:rsidR="000612C6" w:rsidRPr="000612C6" w:rsidRDefault="000612C6" w:rsidP="000612C6">
      <w:pPr>
        <w:keepNext w:val="0"/>
        <w:spacing w:after="0" w:line="240" w:lineRule="auto"/>
        <w:ind w:firstLine="0"/>
        <w:outlineLvl w:val="9"/>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079DA920" w14:textId="77777777" w:rsidR="000612C6" w:rsidRPr="000612C6" w:rsidRDefault="000612C6" w:rsidP="000612C6">
      <w:pPr>
        <w:spacing w:after="0" w:line="240" w:lineRule="auto"/>
        <w:ind w:left="4320" w:firstLine="0"/>
        <w:outlineLvl w:val="9"/>
        <w:rPr>
          <w:szCs w:val="20"/>
        </w:rPr>
      </w:pPr>
    </w:p>
    <w:p w14:paraId="466DE91F" w14:textId="77777777" w:rsidR="000612C6" w:rsidRPr="000612C6" w:rsidRDefault="000612C6" w:rsidP="000612C6">
      <w:pPr>
        <w:keepNext w:val="0"/>
        <w:spacing w:after="0" w:line="240" w:lineRule="auto"/>
        <w:ind w:firstLine="4320"/>
        <w:jc w:val="left"/>
        <w:outlineLvl w:val="9"/>
      </w:pPr>
      <w:r w:rsidRPr="000612C6">
        <w:t>Rustin Tawater</w:t>
      </w:r>
    </w:p>
    <w:p w14:paraId="01952275" w14:textId="77777777" w:rsidR="000612C6" w:rsidRPr="000612C6" w:rsidRDefault="000612C6" w:rsidP="000612C6">
      <w:pPr>
        <w:keepNext w:val="0"/>
        <w:spacing w:after="0" w:line="240" w:lineRule="auto"/>
        <w:ind w:firstLine="4320"/>
        <w:jc w:val="left"/>
        <w:outlineLvl w:val="9"/>
      </w:pPr>
      <w:r w:rsidRPr="000612C6">
        <w:t>Managing Attorney</w:t>
      </w:r>
    </w:p>
    <w:p w14:paraId="26EDFDB2" w14:textId="37202AA5" w:rsid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p>
    <w:p w14:paraId="6810D9F9" w14:textId="77777777" w:rsidR="00FD14DB" w:rsidRPr="000612C6" w:rsidRDefault="00FD14DB" w:rsidP="000612C6">
      <w:pPr>
        <w:keepNext w:val="0"/>
        <w:overflowPunct w:val="0"/>
        <w:autoSpaceDE w:val="0"/>
        <w:autoSpaceDN w:val="0"/>
        <w:adjustRightInd w:val="0"/>
        <w:spacing w:after="0" w:line="240" w:lineRule="auto"/>
        <w:ind w:left="4320" w:firstLine="0"/>
        <w:jc w:val="left"/>
        <w:textAlignment w:val="baseline"/>
        <w:outlineLvl w:val="9"/>
      </w:pPr>
    </w:p>
    <w:p w14:paraId="132A671D"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rPr>
          <w:u w:val="single"/>
        </w:rPr>
      </w:pPr>
      <w:r w:rsidRPr="000612C6">
        <w:rPr>
          <w:u w:val="single"/>
        </w:rPr>
        <w:t>/s/ Scott Miles</w:t>
      </w:r>
    </w:p>
    <w:p w14:paraId="5CC28805"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 Miles</w:t>
      </w:r>
    </w:p>
    <w:p w14:paraId="2DE90268"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State Bar No. 24098103</w:t>
      </w:r>
    </w:p>
    <w:p w14:paraId="5F0E1A6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1701 N. Congress Avenue</w:t>
      </w:r>
    </w:p>
    <w:p w14:paraId="3B1804B0"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P.O. Box 13326</w:t>
      </w:r>
    </w:p>
    <w:p w14:paraId="2378A5E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Austin, Texas 78711-3326</w:t>
      </w:r>
    </w:p>
    <w:p w14:paraId="6681AA8B"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936-7228</w:t>
      </w:r>
    </w:p>
    <w:p w14:paraId="17787A9A"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936-7268 (facsimile)</w:t>
      </w:r>
    </w:p>
    <w:p w14:paraId="45824D78" w14:textId="18878ABB" w:rsid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Scott.Miles@puc.texas.gov</w:t>
      </w:r>
    </w:p>
    <w:p w14:paraId="424565E3" w14:textId="77777777" w:rsidR="00E3040F" w:rsidRDefault="00E3040F" w:rsidP="000612C6">
      <w:pPr>
        <w:keepNext w:val="0"/>
        <w:overflowPunct w:val="0"/>
        <w:autoSpaceDE w:val="0"/>
        <w:autoSpaceDN w:val="0"/>
        <w:adjustRightInd w:val="0"/>
        <w:spacing w:after="0" w:line="240" w:lineRule="auto"/>
        <w:jc w:val="center"/>
        <w:textAlignment w:val="baseline"/>
        <w:outlineLvl w:val="9"/>
        <w:rPr>
          <w:b/>
          <w:caps/>
        </w:rPr>
      </w:pPr>
    </w:p>
    <w:p w14:paraId="23483D43" w14:textId="77777777" w:rsidR="00FD14DB" w:rsidRDefault="00FD14DB" w:rsidP="00E3040F">
      <w:pPr>
        <w:keepNext w:val="0"/>
        <w:overflowPunct w:val="0"/>
        <w:autoSpaceDE w:val="0"/>
        <w:autoSpaceDN w:val="0"/>
        <w:adjustRightInd w:val="0"/>
        <w:spacing w:after="0" w:line="240" w:lineRule="auto"/>
        <w:ind w:firstLine="0"/>
        <w:jc w:val="center"/>
        <w:textAlignment w:val="baseline"/>
        <w:outlineLvl w:val="9"/>
        <w:rPr>
          <w:b/>
          <w:caps/>
        </w:rPr>
      </w:pPr>
    </w:p>
    <w:p w14:paraId="63C11219" w14:textId="77777777" w:rsidR="00FD14DB" w:rsidRDefault="00FD14DB" w:rsidP="00E3040F">
      <w:pPr>
        <w:keepNext w:val="0"/>
        <w:overflowPunct w:val="0"/>
        <w:autoSpaceDE w:val="0"/>
        <w:autoSpaceDN w:val="0"/>
        <w:adjustRightInd w:val="0"/>
        <w:spacing w:after="0" w:line="240" w:lineRule="auto"/>
        <w:ind w:firstLine="0"/>
        <w:jc w:val="center"/>
        <w:textAlignment w:val="baseline"/>
        <w:outlineLvl w:val="9"/>
        <w:rPr>
          <w:b/>
          <w:caps/>
        </w:rPr>
      </w:pPr>
    </w:p>
    <w:p w14:paraId="330FD93E" w14:textId="77777777" w:rsidR="00FD14DB" w:rsidRDefault="00FD14DB" w:rsidP="00E3040F">
      <w:pPr>
        <w:keepNext w:val="0"/>
        <w:overflowPunct w:val="0"/>
        <w:autoSpaceDE w:val="0"/>
        <w:autoSpaceDN w:val="0"/>
        <w:adjustRightInd w:val="0"/>
        <w:spacing w:after="0" w:line="240" w:lineRule="auto"/>
        <w:ind w:firstLine="0"/>
        <w:jc w:val="center"/>
        <w:textAlignment w:val="baseline"/>
        <w:outlineLvl w:val="9"/>
        <w:rPr>
          <w:b/>
          <w:caps/>
        </w:rPr>
      </w:pPr>
    </w:p>
    <w:p w14:paraId="6A9D7F0E" w14:textId="520F33DC" w:rsidR="00FD14DB" w:rsidRDefault="00FD14DB" w:rsidP="00E3040F">
      <w:pPr>
        <w:keepNext w:val="0"/>
        <w:overflowPunct w:val="0"/>
        <w:autoSpaceDE w:val="0"/>
        <w:autoSpaceDN w:val="0"/>
        <w:adjustRightInd w:val="0"/>
        <w:spacing w:after="0" w:line="240" w:lineRule="auto"/>
        <w:ind w:firstLine="0"/>
        <w:jc w:val="center"/>
        <w:textAlignment w:val="baseline"/>
        <w:outlineLvl w:val="9"/>
        <w:rPr>
          <w:b/>
          <w:caps/>
        </w:rPr>
      </w:pPr>
    </w:p>
    <w:p w14:paraId="2C456BA5" w14:textId="7E3F6D62" w:rsidR="00FD14DB" w:rsidRDefault="00FD14DB" w:rsidP="00E3040F">
      <w:pPr>
        <w:keepNext w:val="0"/>
        <w:overflowPunct w:val="0"/>
        <w:autoSpaceDE w:val="0"/>
        <w:autoSpaceDN w:val="0"/>
        <w:adjustRightInd w:val="0"/>
        <w:spacing w:after="0" w:line="240" w:lineRule="auto"/>
        <w:ind w:firstLine="0"/>
        <w:jc w:val="center"/>
        <w:textAlignment w:val="baseline"/>
        <w:outlineLvl w:val="9"/>
        <w:rPr>
          <w:b/>
          <w:caps/>
        </w:rPr>
      </w:pPr>
    </w:p>
    <w:p w14:paraId="62543DA3" w14:textId="54CD8BED" w:rsidR="00FD14DB" w:rsidRDefault="00FD14DB" w:rsidP="00E3040F">
      <w:pPr>
        <w:keepNext w:val="0"/>
        <w:overflowPunct w:val="0"/>
        <w:autoSpaceDE w:val="0"/>
        <w:autoSpaceDN w:val="0"/>
        <w:adjustRightInd w:val="0"/>
        <w:spacing w:after="0" w:line="240" w:lineRule="auto"/>
        <w:ind w:firstLine="0"/>
        <w:jc w:val="center"/>
        <w:textAlignment w:val="baseline"/>
        <w:outlineLvl w:val="9"/>
        <w:rPr>
          <w:b/>
          <w:caps/>
        </w:rPr>
      </w:pPr>
    </w:p>
    <w:p w14:paraId="6C7DEAA5" w14:textId="359FBD32" w:rsidR="00FD14DB" w:rsidRDefault="00FD14DB" w:rsidP="00E3040F">
      <w:pPr>
        <w:keepNext w:val="0"/>
        <w:overflowPunct w:val="0"/>
        <w:autoSpaceDE w:val="0"/>
        <w:autoSpaceDN w:val="0"/>
        <w:adjustRightInd w:val="0"/>
        <w:spacing w:after="0" w:line="240" w:lineRule="auto"/>
        <w:ind w:firstLine="0"/>
        <w:jc w:val="center"/>
        <w:textAlignment w:val="baseline"/>
        <w:outlineLvl w:val="9"/>
        <w:rPr>
          <w:b/>
          <w:caps/>
        </w:rPr>
      </w:pPr>
    </w:p>
    <w:p w14:paraId="4C29E761" w14:textId="77777777" w:rsidR="00FD14DB" w:rsidRDefault="00FD14DB" w:rsidP="00E3040F">
      <w:pPr>
        <w:keepNext w:val="0"/>
        <w:overflowPunct w:val="0"/>
        <w:autoSpaceDE w:val="0"/>
        <w:autoSpaceDN w:val="0"/>
        <w:adjustRightInd w:val="0"/>
        <w:spacing w:after="0" w:line="240" w:lineRule="auto"/>
        <w:ind w:firstLine="0"/>
        <w:jc w:val="center"/>
        <w:textAlignment w:val="baseline"/>
        <w:outlineLvl w:val="9"/>
        <w:rPr>
          <w:b/>
          <w:caps/>
        </w:rPr>
      </w:pPr>
    </w:p>
    <w:p w14:paraId="7988EACD" w14:textId="020DE882" w:rsidR="000612C6" w:rsidRDefault="000612C6" w:rsidP="00E3040F">
      <w:pPr>
        <w:keepNext w:val="0"/>
        <w:overflowPunct w:val="0"/>
        <w:autoSpaceDE w:val="0"/>
        <w:autoSpaceDN w:val="0"/>
        <w:adjustRightInd w:val="0"/>
        <w:spacing w:after="0" w:line="240" w:lineRule="auto"/>
        <w:ind w:firstLine="0"/>
        <w:jc w:val="center"/>
        <w:textAlignment w:val="baseline"/>
        <w:outlineLvl w:val="9"/>
        <w:rPr>
          <w:b/>
          <w:caps/>
        </w:rPr>
      </w:pPr>
      <w:r w:rsidRPr="000612C6">
        <w:rPr>
          <w:b/>
          <w:caps/>
        </w:rPr>
        <w:lastRenderedPageBreak/>
        <w:t>DOCKET NO</w:t>
      </w:r>
      <w:r w:rsidR="0057616A">
        <w:rPr>
          <w:b/>
          <w:caps/>
        </w:rPr>
        <w:t>. 52553</w:t>
      </w:r>
    </w:p>
    <w:p w14:paraId="4F566003" w14:textId="77777777" w:rsidR="00FD14DB" w:rsidRPr="000612C6" w:rsidRDefault="00FD14DB" w:rsidP="00E3040F">
      <w:pPr>
        <w:keepNext w:val="0"/>
        <w:overflowPunct w:val="0"/>
        <w:autoSpaceDE w:val="0"/>
        <w:autoSpaceDN w:val="0"/>
        <w:adjustRightInd w:val="0"/>
        <w:spacing w:after="0" w:line="240" w:lineRule="auto"/>
        <w:ind w:firstLine="0"/>
        <w:jc w:val="center"/>
        <w:textAlignment w:val="baseline"/>
        <w:outlineLvl w:val="9"/>
        <w:rPr>
          <w:b/>
          <w:caps/>
        </w:rPr>
      </w:pPr>
    </w:p>
    <w:p w14:paraId="0DDF7914" w14:textId="77777777" w:rsidR="000612C6" w:rsidRPr="000612C6" w:rsidRDefault="000612C6" w:rsidP="000612C6">
      <w:pPr>
        <w:spacing w:after="0"/>
        <w:ind w:firstLine="0"/>
        <w:jc w:val="center"/>
        <w:outlineLvl w:val="9"/>
        <w:rPr>
          <w:b/>
        </w:rPr>
      </w:pPr>
      <w:r w:rsidRPr="000612C6">
        <w:rPr>
          <w:b/>
        </w:rPr>
        <w:t>CERTIFICATE OF SERVICE</w:t>
      </w:r>
    </w:p>
    <w:p w14:paraId="5134B48E" w14:textId="2E70BA56" w:rsidR="000612C6" w:rsidRPr="000612C6" w:rsidRDefault="000612C6" w:rsidP="000612C6">
      <w:pPr>
        <w:overflowPunct w:val="0"/>
        <w:autoSpaceDE w:val="0"/>
        <w:autoSpaceDN w:val="0"/>
        <w:adjustRightInd w:val="0"/>
        <w:spacing w:after="0"/>
        <w:textAlignment w:val="baseline"/>
        <w:outlineLvl w:val="9"/>
        <w:rPr>
          <w:color w:val="0D0D0D"/>
        </w:rPr>
      </w:pPr>
      <w:r w:rsidRPr="000612C6">
        <w:t>I</w:t>
      </w:r>
      <w:r w:rsidRPr="000612C6">
        <w:rPr>
          <w:color w:val="0D0D0D"/>
        </w:rPr>
        <w:t xml:space="preserve"> certify that, unless otherwise ordered by the presiding officer, notice of the filing of this document was provided to all parties of record via electronic mail on</w:t>
      </w:r>
      <w:r w:rsidRPr="000612C6">
        <w:t xml:space="preserve"> </w:t>
      </w:r>
      <w:r w:rsidRPr="000612C6">
        <w:fldChar w:fldCharType="begin"/>
      </w:r>
      <w:r w:rsidRPr="000612C6">
        <w:instrText xml:space="preserve"> DATE \@ "MMMM d, yyyy" </w:instrText>
      </w:r>
      <w:r w:rsidRPr="000612C6">
        <w:fldChar w:fldCharType="separate"/>
      </w:r>
      <w:r w:rsidR="0083667F">
        <w:rPr>
          <w:noProof/>
        </w:rPr>
        <w:t>December 20, 2021</w:t>
      </w:r>
      <w:r w:rsidRPr="000612C6">
        <w:fldChar w:fldCharType="end"/>
      </w:r>
      <w:r w:rsidRPr="000612C6">
        <w:rPr>
          <w:color w:val="0D0D0D"/>
        </w:rPr>
        <w:t>, in accordance with the Order Suspending Rules, issued in Project No. 50664.</w:t>
      </w:r>
    </w:p>
    <w:p w14:paraId="6DFF7F94" w14:textId="77777777" w:rsidR="000612C6" w:rsidRPr="000612C6" w:rsidRDefault="000612C6" w:rsidP="000612C6">
      <w:pPr>
        <w:spacing w:after="0"/>
        <w:outlineLvl w:val="9"/>
      </w:pPr>
    </w:p>
    <w:p w14:paraId="7DCE425A" w14:textId="77777777" w:rsidR="000612C6" w:rsidRPr="000612C6" w:rsidRDefault="000612C6" w:rsidP="000612C6">
      <w:pPr>
        <w:spacing w:after="0" w:line="240" w:lineRule="auto"/>
        <w:ind w:left="3600"/>
        <w:outlineLvl w:val="9"/>
        <w:rPr>
          <w:u w:val="single"/>
        </w:rPr>
      </w:pPr>
      <w:r w:rsidRPr="000612C6">
        <w:rPr>
          <w:u w:val="single"/>
        </w:rPr>
        <w:t>/s/ Scott Miles</w:t>
      </w:r>
    </w:p>
    <w:p w14:paraId="79229E42" w14:textId="635F4817" w:rsidR="008647EB" w:rsidRPr="008647EB" w:rsidRDefault="000612C6" w:rsidP="003E5D97">
      <w:pPr>
        <w:keepNext w:val="0"/>
        <w:spacing w:after="0" w:line="240" w:lineRule="auto"/>
        <w:ind w:left="4320" w:firstLine="0"/>
        <w:outlineLvl w:val="9"/>
        <w:rPr>
          <w:szCs w:val="20"/>
        </w:rPr>
      </w:pPr>
      <w:r w:rsidRPr="000612C6">
        <w:rPr>
          <w:color w:val="000000"/>
          <w:szCs w:val="20"/>
        </w:rPr>
        <w:t>Scott Miles</w:t>
      </w:r>
    </w:p>
    <w:sectPr w:rsidR="008647EB" w:rsidRPr="008647EB">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D54F3" w14:textId="77777777" w:rsidR="00920686" w:rsidRDefault="00920686" w:rsidP="008016FB">
      <w:r>
        <w:separator/>
      </w:r>
    </w:p>
    <w:p w14:paraId="1B30B1A4" w14:textId="77777777" w:rsidR="00920686" w:rsidRDefault="00920686" w:rsidP="008016FB"/>
    <w:p w14:paraId="361B9F5E" w14:textId="77777777" w:rsidR="00920686" w:rsidRDefault="00920686" w:rsidP="008016FB"/>
  </w:endnote>
  <w:endnote w:type="continuationSeparator" w:id="0">
    <w:p w14:paraId="75C4975A" w14:textId="77777777" w:rsidR="00920686" w:rsidRDefault="00920686" w:rsidP="008016FB">
      <w:r>
        <w:continuationSeparator/>
      </w:r>
    </w:p>
    <w:p w14:paraId="11EF5E7F" w14:textId="77777777" w:rsidR="00920686" w:rsidRDefault="00920686" w:rsidP="008016FB"/>
    <w:p w14:paraId="2708D8EC" w14:textId="77777777" w:rsidR="00920686" w:rsidRDefault="0092068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4424184"/>
      <w:docPartObj>
        <w:docPartGallery w:val="Page Numbers (Bottom of Page)"/>
        <w:docPartUnique/>
      </w:docPartObj>
    </w:sdtPr>
    <w:sdtEndPr>
      <w:rPr>
        <w:noProof/>
      </w:rPr>
    </w:sdtEndPr>
    <w:sdtContent>
      <w:p w14:paraId="1C57298D" w14:textId="2EDCBFD6" w:rsidR="002044B6" w:rsidRDefault="002044B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E4024" w14:textId="77777777" w:rsidR="00920686" w:rsidRDefault="00920686" w:rsidP="009A0168">
      <w:pPr>
        <w:spacing w:after="0" w:line="240" w:lineRule="auto"/>
        <w:ind w:firstLine="0"/>
      </w:pPr>
      <w:r>
        <w:separator/>
      </w:r>
    </w:p>
  </w:footnote>
  <w:footnote w:type="continuationSeparator" w:id="0">
    <w:p w14:paraId="0FDA3384" w14:textId="77777777" w:rsidR="00920686" w:rsidRDefault="00920686" w:rsidP="008016FB">
      <w:r>
        <w:continuationSeparator/>
      </w:r>
    </w:p>
    <w:p w14:paraId="40F70D38" w14:textId="77777777" w:rsidR="00920686" w:rsidRDefault="00920686" w:rsidP="008016FB"/>
    <w:p w14:paraId="60C2F502" w14:textId="77777777" w:rsidR="00920686" w:rsidRDefault="00920686"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4"/>
  </w:num>
  <w:num w:numId="4">
    <w:abstractNumId w:val="2"/>
  </w:num>
  <w:num w:numId="5">
    <w:abstractNumId w:val="11"/>
  </w:num>
  <w:num w:numId="6">
    <w:abstractNumId w:val="10"/>
  </w:num>
  <w:num w:numId="7">
    <w:abstractNumId w:val="5"/>
  </w:num>
  <w:num w:numId="8">
    <w:abstractNumId w:val="6"/>
  </w:num>
  <w:num w:numId="9">
    <w:abstractNumId w:val="8"/>
  </w:num>
  <w:num w:numId="10">
    <w:abstractNumId w:val="9"/>
  </w:num>
  <w:num w:numId="11">
    <w:abstractNumId w:val="3"/>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57D5"/>
    <w:rsid w:val="00050EC3"/>
    <w:rsid w:val="000612C6"/>
    <w:rsid w:val="000621BB"/>
    <w:rsid w:val="00071BFA"/>
    <w:rsid w:val="00072FE5"/>
    <w:rsid w:val="000767DB"/>
    <w:rsid w:val="000857EC"/>
    <w:rsid w:val="00092B02"/>
    <w:rsid w:val="0009361B"/>
    <w:rsid w:val="0009426E"/>
    <w:rsid w:val="00094D6D"/>
    <w:rsid w:val="00097E25"/>
    <w:rsid w:val="000A5159"/>
    <w:rsid w:val="000B10C9"/>
    <w:rsid w:val="000B163B"/>
    <w:rsid w:val="000B1812"/>
    <w:rsid w:val="000B5F1B"/>
    <w:rsid w:val="000C4031"/>
    <w:rsid w:val="000C6AF9"/>
    <w:rsid w:val="000D3CDD"/>
    <w:rsid w:val="000D5F63"/>
    <w:rsid w:val="000E26FE"/>
    <w:rsid w:val="000E3C06"/>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40FCF"/>
    <w:rsid w:val="00143BAC"/>
    <w:rsid w:val="00143DBB"/>
    <w:rsid w:val="00147053"/>
    <w:rsid w:val="00151409"/>
    <w:rsid w:val="00152E43"/>
    <w:rsid w:val="00160946"/>
    <w:rsid w:val="00160B90"/>
    <w:rsid w:val="00162210"/>
    <w:rsid w:val="00166EF5"/>
    <w:rsid w:val="0016707F"/>
    <w:rsid w:val="00167865"/>
    <w:rsid w:val="00167B9A"/>
    <w:rsid w:val="00170C23"/>
    <w:rsid w:val="00170CA0"/>
    <w:rsid w:val="001711C0"/>
    <w:rsid w:val="0017204A"/>
    <w:rsid w:val="00172793"/>
    <w:rsid w:val="00176D68"/>
    <w:rsid w:val="00197531"/>
    <w:rsid w:val="00197986"/>
    <w:rsid w:val="001A1A52"/>
    <w:rsid w:val="001A2517"/>
    <w:rsid w:val="001A2AB5"/>
    <w:rsid w:val="001A2D16"/>
    <w:rsid w:val="001A7DBE"/>
    <w:rsid w:val="001B0D9A"/>
    <w:rsid w:val="001B322F"/>
    <w:rsid w:val="001B5377"/>
    <w:rsid w:val="001C0EBF"/>
    <w:rsid w:val="001C28A6"/>
    <w:rsid w:val="001C38BF"/>
    <w:rsid w:val="001C3BDA"/>
    <w:rsid w:val="001D0EFA"/>
    <w:rsid w:val="001E0547"/>
    <w:rsid w:val="001E1E75"/>
    <w:rsid w:val="001E55D1"/>
    <w:rsid w:val="001E6E0D"/>
    <w:rsid w:val="001F5FDD"/>
    <w:rsid w:val="00201516"/>
    <w:rsid w:val="0020243D"/>
    <w:rsid w:val="00202E09"/>
    <w:rsid w:val="002044B6"/>
    <w:rsid w:val="002046DB"/>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59FD"/>
    <w:rsid w:val="00296BA8"/>
    <w:rsid w:val="002A1898"/>
    <w:rsid w:val="002A4485"/>
    <w:rsid w:val="002A4C69"/>
    <w:rsid w:val="002B4305"/>
    <w:rsid w:val="002C263C"/>
    <w:rsid w:val="002C4C90"/>
    <w:rsid w:val="002C4C99"/>
    <w:rsid w:val="002C5D86"/>
    <w:rsid w:val="002D170C"/>
    <w:rsid w:val="002D3A76"/>
    <w:rsid w:val="002D47AF"/>
    <w:rsid w:val="002D481E"/>
    <w:rsid w:val="002D543A"/>
    <w:rsid w:val="002E45FE"/>
    <w:rsid w:val="002E749D"/>
    <w:rsid w:val="002F08B6"/>
    <w:rsid w:val="002F479D"/>
    <w:rsid w:val="003021A2"/>
    <w:rsid w:val="003033F1"/>
    <w:rsid w:val="00303A45"/>
    <w:rsid w:val="00305298"/>
    <w:rsid w:val="00322636"/>
    <w:rsid w:val="00332458"/>
    <w:rsid w:val="003346A4"/>
    <w:rsid w:val="00336ACF"/>
    <w:rsid w:val="00341854"/>
    <w:rsid w:val="003455B0"/>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8D"/>
    <w:rsid w:val="003A53E1"/>
    <w:rsid w:val="003B3790"/>
    <w:rsid w:val="003B6280"/>
    <w:rsid w:val="003B7656"/>
    <w:rsid w:val="003C0C4B"/>
    <w:rsid w:val="003C0E04"/>
    <w:rsid w:val="003C6393"/>
    <w:rsid w:val="003D152A"/>
    <w:rsid w:val="003D1D6C"/>
    <w:rsid w:val="003D2F77"/>
    <w:rsid w:val="003E0C9E"/>
    <w:rsid w:val="003E1AA5"/>
    <w:rsid w:val="003E5D97"/>
    <w:rsid w:val="003E7A59"/>
    <w:rsid w:val="003F2F01"/>
    <w:rsid w:val="003F72A0"/>
    <w:rsid w:val="00403B88"/>
    <w:rsid w:val="00404493"/>
    <w:rsid w:val="0041248F"/>
    <w:rsid w:val="00416F00"/>
    <w:rsid w:val="00422A05"/>
    <w:rsid w:val="00423664"/>
    <w:rsid w:val="004259C2"/>
    <w:rsid w:val="00431A63"/>
    <w:rsid w:val="00434247"/>
    <w:rsid w:val="00435C56"/>
    <w:rsid w:val="00437F13"/>
    <w:rsid w:val="00444FEA"/>
    <w:rsid w:val="004478B0"/>
    <w:rsid w:val="00450C29"/>
    <w:rsid w:val="00451ADC"/>
    <w:rsid w:val="00452385"/>
    <w:rsid w:val="004540A3"/>
    <w:rsid w:val="004540CD"/>
    <w:rsid w:val="00464A13"/>
    <w:rsid w:val="004668FF"/>
    <w:rsid w:val="00466FD6"/>
    <w:rsid w:val="004723A6"/>
    <w:rsid w:val="00472755"/>
    <w:rsid w:val="00473325"/>
    <w:rsid w:val="0048281F"/>
    <w:rsid w:val="00483D52"/>
    <w:rsid w:val="004854D9"/>
    <w:rsid w:val="00485D02"/>
    <w:rsid w:val="00485D9D"/>
    <w:rsid w:val="00486951"/>
    <w:rsid w:val="00490341"/>
    <w:rsid w:val="00490A9A"/>
    <w:rsid w:val="00492C92"/>
    <w:rsid w:val="004933EC"/>
    <w:rsid w:val="004964B1"/>
    <w:rsid w:val="004A1120"/>
    <w:rsid w:val="004A25AE"/>
    <w:rsid w:val="004A4C04"/>
    <w:rsid w:val="004B4A42"/>
    <w:rsid w:val="004B7A6C"/>
    <w:rsid w:val="004C4866"/>
    <w:rsid w:val="004D20DD"/>
    <w:rsid w:val="004D5E0E"/>
    <w:rsid w:val="004E170B"/>
    <w:rsid w:val="004E4207"/>
    <w:rsid w:val="004E5152"/>
    <w:rsid w:val="004E563C"/>
    <w:rsid w:val="004F3113"/>
    <w:rsid w:val="004F6EE8"/>
    <w:rsid w:val="005024E1"/>
    <w:rsid w:val="005144EC"/>
    <w:rsid w:val="00517C97"/>
    <w:rsid w:val="00535DF6"/>
    <w:rsid w:val="0054012D"/>
    <w:rsid w:val="005528A6"/>
    <w:rsid w:val="00553BD2"/>
    <w:rsid w:val="005544CE"/>
    <w:rsid w:val="00555E35"/>
    <w:rsid w:val="005617AE"/>
    <w:rsid w:val="0057616A"/>
    <w:rsid w:val="0057620A"/>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33065"/>
    <w:rsid w:val="00636A1C"/>
    <w:rsid w:val="00641C47"/>
    <w:rsid w:val="0064292A"/>
    <w:rsid w:val="006470FE"/>
    <w:rsid w:val="00650A71"/>
    <w:rsid w:val="00652846"/>
    <w:rsid w:val="00655591"/>
    <w:rsid w:val="006570BC"/>
    <w:rsid w:val="00662506"/>
    <w:rsid w:val="0066299F"/>
    <w:rsid w:val="00662F0A"/>
    <w:rsid w:val="006639AD"/>
    <w:rsid w:val="006651F5"/>
    <w:rsid w:val="0066794B"/>
    <w:rsid w:val="00672B9B"/>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6B07"/>
    <w:rsid w:val="007972AD"/>
    <w:rsid w:val="007A38A3"/>
    <w:rsid w:val="007A5F84"/>
    <w:rsid w:val="007B1473"/>
    <w:rsid w:val="007B5AE9"/>
    <w:rsid w:val="007B7FB8"/>
    <w:rsid w:val="007C074A"/>
    <w:rsid w:val="007C26C6"/>
    <w:rsid w:val="007C46D1"/>
    <w:rsid w:val="007C6863"/>
    <w:rsid w:val="007C7DCC"/>
    <w:rsid w:val="007D21B3"/>
    <w:rsid w:val="007D2BF7"/>
    <w:rsid w:val="007D4FDA"/>
    <w:rsid w:val="007D59AE"/>
    <w:rsid w:val="007D6179"/>
    <w:rsid w:val="007E4FD6"/>
    <w:rsid w:val="007F05DA"/>
    <w:rsid w:val="007F19FD"/>
    <w:rsid w:val="007F7062"/>
    <w:rsid w:val="0080064A"/>
    <w:rsid w:val="0080133D"/>
    <w:rsid w:val="008016FB"/>
    <w:rsid w:val="00805FB2"/>
    <w:rsid w:val="0081391F"/>
    <w:rsid w:val="00813959"/>
    <w:rsid w:val="008146C8"/>
    <w:rsid w:val="00820EE7"/>
    <w:rsid w:val="00827E46"/>
    <w:rsid w:val="00832FE8"/>
    <w:rsid w:val="0083667F"/>
    <w:rsid w:val="00854779"/>
    <w:rsid w:val="00854B2A"/>
    <w:rsid w:val="00854EC6"/>
    <w:rsid w:val="00855A5A"/>
    <w:rsid w:val="008647EB"/>
    <w:rsid w:val="008720C0"/>
    <w:rsid w:val="00873122"/>
    <w:rsid w:val="0088061E"/>
    <w:rsid w:val="008814ED"/>
    <w:rsid w:val="00885CD1"/>
    <w:rsid w:val="008905E6"/>
    <w:rsid w:val="00890C04"/>
    <w:rsid w:val="008915EB"/>
    <w:rsid w:val="008947F4"/>
    <w:rsid w:val="008A0CD3"/>
    <w:rsid w:val="008B0CAF"/>
    <w:rsid w:val="008B5086"/>
    <w:rsid w:val="008C02BF"/>
    <w:rsid w:val="008C16AC"/>
    <w:rsid w:val="008C1C2C"/>
    <w:rsid w:val="008C3A37"/>
    <w:rsid w:val="008D0224"/>
    <w:rsid w:val="008D3B53"/>
    <w:rsid w:val="008D4CAE"/>
    <w:rsid w:val="008D585A"/>
    <w:rsid w:val="008E4957"/>
    <w:rsid w:val="008E5F5E"/>
    <w:rsid w:val="008E684E"/>
    <w:rsid w:val="008F1B72"/>
    <w:rsid w:val="008F36DB"/>
    <w:rsid w:val="008F6898"/>
    <w:rsid w:val="00903852"/>
    <w:rsid w:val="0090586A"/>
    <w:rsid w:val="00906C49"/>
    <w:rsid w:val="00911CA1"/>
    <w:rsid w:val="0091771E"/>
    <w:rsid w:val="00920686"/>
    <w:rsid w:val="009242EB"/>
    <w:rsid w:val="00925917"/>
    <w:rsid w:val="00930B8D"/>
    <w:rsid w:val="009310C1"/>
    <w:rsid w:val="00932E23"/>
    <w:rsid w:val="00933F91"/>
    <w:rsid w:val="00936A79"/>
    <w:rsid w:val="00940316"/>
    <w:rsid w:val="009410CB"/>
    <w:rsid w:val="00944CF8"/>
    <w:rsid w:val="00953708"/>
    <w:rsid w:val="00953B7B"/>
    <w:rsid w:val="00960045"/>
    <w:rsid w:val="00960F8F"/>
    <w:rsid w:val="00965618"/>
    <w:rsid w:val="00971254"/>
    <w:rsid w:val="009737FD"/>
    <w:rsid w:val="009741CA"/>
    <w:rsid w:val="00975082"/>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46A1"/>
    <w:rsid w:val="009C690A"/>
    <w:rsid w:val="009E324E"/>
    <w:rsid w:val="009E3A90"/>
    <w:rsid w:val="009E4865"/>
    <w:rsid w:val="009E53B8"/>
    <w:rsid w:val="009E68FE"/>
    <w:rsid w:val="009F3C45"/>
    <w:rsid w:val="009F4CE6"/>
    <w:rsid w:val="009F68F8"/>
    <w:rsid w:val="009F6C74"/>
    <w:rsid w:val="00A00CD6"/>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408"/>
    <w:rsid w:val="00B34890"/>
    <w:rsid w:val="00B435B5"/>
    <w:rsid w:val="00B43A8C"/>
    <w:rsid w:val="00B510F6"/>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4E5F"/>
    <w:rsid w:val="00BC587A"/>
    <w:rsid w:val="00BD1CEC"/>
    <w:rsid w:val="00BD2203"/>
    <w:rsid w:val="00BD3D7A"/>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5FEB"/>
    <w:rsid w:val="00C34BFD"/>
    <w:rsid w:val="00C37576"/>
    <w:rsid w:val="00C403CD"/>
    <w:rsid w:val="00C417D0"/>
    <w:rsid w:val="00C42950"/>
    <w:rsid w:val="00C442AE"/>
    <w:rsid w:val="00C472A2"/>
    <w:rsid w:val="00C541E5"/>
    <w:rsid w:val="00C55671"/>
    <w:rsid w:val="00C603C3"/>
    <w:rsid w:val="00C61A50"/>
    <w:rsid w:val="00C61F66"/>
    <w:rsid w:val="00C64532"/>
    <w:rsid w:val="00C7196E"/>
    <w:rsid w:val="00C73E7A"/>
    <w:rsid w:val="00C76D48"/>
    <w:rsid w:val="00CA3F65"/>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14F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46F6"/>
    <w:rsid w:val="00DC60C5"/>
    <w:rsid w:val="00DD024A"/>
    <w:rsid w:val="00DD14FB"/>
    <w:rsid w:val="00DD413B"/>
    <w:rsid w:val="00DE2E28"/>
    <w:rsid w:val="00DE5974"/>
    <w:rsid w:val="00DF0679"/>
    <w:rsid w:val="00DF28E3"/>
    <w:rsid w:val="00DF4741"/>
    <w:rsid w:val="00DF60AA"/>
    <w:rsid w:val="00E01327"/>
    <w:rsid w:val="00E07069"/>
    <w:rsid w:val="00E10C21"/>
    <w:rsid w:val="00E16C8B"/>
    <w:rsid w:val="00E22B2A"/>
    <w:rsid w:val="00E22DA1"/>
    <w:rsid w:val="00E3040F"/>
    <w:rsid w:val="00E35B5D"/>
    <w:rsid w:val="00E363C9"/>
    <w:rsid w:val="00E5280E"/>
    <w:rsid w:val="00E57AC5"/>
    <w:rsid w:val="00E57EBE"/>
    <w:rsid w:val="00E60E28"/>
    <w:rsid w:val="00E661E6"/>
    <w:rsid w:val="00E752FC"/>
    <w:rsid w:val="00E77066"/>
    <w:rsid w:val="00E770E2"/>
    <w:rsid w:val="00E828F8"/>
    <w:rsid w:val="00E87ACF"/>
    <w:rsid w:val="00E901CB"/>
    <w:rsid w:val="00EA1E82"/>
    <w:rsid w:val="00EA1F1A"/>
    <w:rsid w:val="00EA3D0E"/>
    <w:rsid w:val="00EA42E6"/>
    <w:rsid w:val="00EA5AE1"/>
    <w:rsid w:val="00EB07B2"/>
    <w:rsid w:val="00EB3D39"/>
    <w:rsid w:val="00EB55D9"/>
    <w:rsid w:val="00EC0921"/>
    <w:rsid w:val="00EC5E5D"/>
    <w:rsid w:val="00ED3908"/>
    <w:rsid w:val="00ED705B"/>
    <w:rsid w:val="00EE349A"/>
    <w:rsid w:val="00EE3C61"/>
    <w:rsid w:val="00EE6EF1"/>
    <w:rsid w:val="00EF39CA"/>
    <w:rsid w:val="00F013C0"/>
    <w:rsid w:val="00F02B8E"/>
    <w:rsid w:val="00F06133"/>
    <w:rsid w:val="00F121A6"/>
    <w:rsid w:val="00F16117"/>
    <w:rsid w:val="00F24A55"/>
    <w:rsid w:val="00F26DAF"/>
    <w:rsid w:val="00F27DD3"/>
    <w:rsid w:val="00F3191C"/>
    <w:rsid w:val="00F32645"/>
    <w:rsid w:val="00F34435"/>
    <w:rsid w:val="00F37917"/>
    <w:rsid w:val="00F46C47"/>
    <w:rsid w:val="00F552DE"/>
    <w:rsid w:val="00F6037A"/>
    <w:rsid w:val="00F603DB"/>
    <w:rsid w:val="00F64146"/>
    <w:rsid w:val="00F6501E"/>
    <w:rsid w:val="00F70835"/>
    <w:rsid w:val="00F70B3E"/>
    <w:rsid w:val="00F7288B"/>
    <w:rsid w:val="00F8061A"/>
    <w:rsid w:val="00F8311A"/>
    <w:rsid w:val="00F83627"/>
    <w:rsid w:val="00F87258"/>
    <w:rsid w:val="00F9178E"/>
    <w:rsid w:val="00F94F2F"/>
    <w:rsid w:val="00FB21E9"/>
    <w:rsid w:val="00FB5783"/>
    <w:rsid w:val="00FC0100"/>
    <w:rsid w:val="00FC04B0"/>
    <w:rsid w:val="00FC04F1"/>
    <w:rsid w:val="00FC174D"/>
    <w:rsid w:val="00FC2B45"/>
    <w:rsid w:val="00FC2FC0"/>
    <w:rsid w:val="00FC40D6"/>
    <w:rsid w:val="00FD14DB"/>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4337"/>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0612C6"/>
    <w:rPr>
      <w:color w:val="605E5C"/>
      <w:shd w:val="clear" w:color="auto" w:fill="E1DFDD"/>
    </w:rPr>
  </w:style>
  <w:style w:type="character" w:customStyle="1" w:styleId="FooterChar">
    <w:name w:val="Footer Char"/>
    <w:basedOn w:val="DefaultParagraphFont"/>
    <w:link w:val="Footer"/>
    <w:uiPriority w:val="99"/>
    <w:rsid w:val="002044B6"/>
    <w:rPr>
      <w:sz w:val="16"/>
      <w:szCs w:val="24"/>
    </w:rPr>
  </w:style>
  <w:style w:type="paragraph" w:styleId="ListParagraph">
    <w:name w:val="List Paragraph"/>
    <w:basedOn w:val="Normal"/>
    <w:uiPriority w:val="34"/>
    <w:rsid w:val="002044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3952261">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508</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2021-10-11T13:50:00Z</dcterms:created>
  <dcterms:modified xsi:type="dcterms:W3CDTF">2021-12-20T14:37:00Z</dcterms:modified>
</cp:coreProperties>
</file>